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87" w:rsidRDefault="00802887" w:rsidP="0080288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«ВЕРХНЕХИЛИНСКОЕ»</w:t>
      </w:r>
    </w:p>
    <w:p w:rsidR="00802887" w:rsidRDefault="00802887" w:rsidP="0080288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802887" w:rsidRDefault="00802887" w:rsidP="0080288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29 декабря 2023                                                                                            № 104</w:t>
      </w:r>
    </w:p>
    <w:p w:rsidR="00802887" w:rsidRDefault="00802887" w:rsidP="0080288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Верхняя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Хила</w:t>
      </w:r>
    </w:p>
    <w:p w:rsidR="00802887" w:rsidRDefault="00802887" w:rsidP="0080288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бюджете сельского поселения «Верхнехилинское» на 2024 год.</w:t>
      </w:r>
    </w:p>
    <w:p w:rsidR="00802887" w:rsidRDefault="00802887" w:rsidP="00802887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Руководствуясь ст. 43 Устава сельского поселения «Верхнехилинское», Совет сельского поселения «Верхнехилинское» решил:</w:t>
      </w:r>
    </w:p>
    <w:p w:rsidR="00802887" w:rsidRDefault="00802887" w:rsidP="0080288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802887" w:rsidRDefault="00802887" w:rsidP="00802887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сельского поселения «Верхнехилинское» на 2024 год</w:t>
      </w:r>
    </w:p>
    <w:p w:rsidR="00802887" w:rsidRDefault="00802887" w:rsidP="00802887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объем доходов в сумме 9282,7 тыс.  рублей; в том числе налоговые и неналоговые доходы в сумме 772,6 тыс. рублей, безвозмездные поступления в сумме 8510,1 тыс. рублей</w:t>
      </w:r>
    </w:p>
    <w:p w:rsidR="00802887" w:rsidRDefault="00802887" w:rsidP="00802887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объем расходов в сумме 9282,7 тыс. рублей.</w:t>
      </w:r>
    </w:p>
    <w:p w:rsidR="00802887" w:rsidRDefault="00802887" w:rsidP="00802887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2. Источники финансирования дефицита бюджета сельского поселения «Верхнехилинское» на 2024 год.</w:t>
      </w:r>
    </w:p>
    <w:p w:rsidR="00802887" w:rsidRDefault="00802887" w:rsidP="0080288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1 к настоящему Решению.</w:t>
      </w:r>
    </w:p>
    <w:p w:rsidR="00802887" w:rsidRDefault="00802887" w:rsidP="00802887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3. Межбюджетные трансферты, получаемые из других бюджетов бюджетной системы сельским поселением «Верхнехилинское» в 2024 году.</w:t>
      </w:r>
    </w:p>
    <w:p w:rsidR="00802887" w:rsidRDefault="00802887" w:rsidP="00802887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общий объем доходов в сумме 9282,7 тыс. рублей, в том числе межбюджетных трансфертов, получаемых из других бюджетов бюджетной системы в сумме 8510,1 тыс. рублей с распределением согласно приложению № 2 к настоящему Решению.</w:t>
      </w:r>
    </w:p>
    <w:p w:rsidR="00802887" w:rsidRDefault="00802887" w:rsidP="00802887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4. Распределение бюджетных ассигнований по расходам бюджета сельского поселения «Верхнехилинское» на 2024 год.</w:t>
      </w:r>
    </w:p>
    <w:p w:rsidR="00802887" w:rsidRDefault="00802887" w:rsidP="00802887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согласно приложению №3 к настоящему решению.</w:t>
      </w:r>
    </w:p>
    <w:p w:rsidR="00802887" w:rsidRDefault="00802887" w:rsidP="00802887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5. Особенности заключения и оплаты договоров (муниципальных контрактов) сельским поселением «Верхнехилинское» в 2024 году.</w:t>
      </w:r>
    </w:p>
    <w:p w:rsidR="00802887" w:rsidRDefault="00802887" w:rsidP="00802887">
      <w:pPr>
        <w:pStyle w:val="a4"/>
        <w:numPr>
          <w:ilvl w:val="0"/>
          <w:numId w:val="2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Заключение и оплата администрацией сельского поселения «Верхнехилинское»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802887" w:rsidRDefault="00802887" w:rsidP="00802887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6. Предельный объем муниципального долга сельского поселения «Верхнехилинское» на 2024г.</w:t>
      </w:r>
    </w:p>
    <w:p w:rsidR="00802887" w:rsidRDefault="00802887" w:rsidP="00802887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«Верхнехилинское»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802887" w:rsidRDefault="00802887" w:rsidP="00802887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поселения «Верхнехилинское» на 01.01.2024 г. в размере предельного объема муниципального долга, установленного частью 1 настоящей статьи.</w:t>
      </w:r>
    </w:p>
    <w:p w:rsidR="00802887" w:rsidRDefault="00802887" w:rsidP="00802887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«Верхнехилинское» в размере, не превышающем 1%.</w:t>
      </w:r>
    </w:p>
    <w:p w:rsidR="00802887" w:rsidRDefault="00802887" w:rsidP="00802887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«Верхнехилинское» муниципальных гарантий предоставлять не будет.</w:t>
      </w:r>
    </w:p>
    <w:p w:rsidR="00802887" w:rsidRDefault="00802887" w:rsidP="00802887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7. Обеспечение выполнения требований бюджетного законодательства.</w:t>
      </w:r>
    </w:p>
    <w:p w:rsidR="00802887" w:rsidRDefault="00802887" w:rsidP="00802887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«Верхнехилинское»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802887" w:rsidRDefault="00802887" w:rsidP="00802887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8. Вступление в силу настоящего Решения.</w:t>
      </w:r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1.Нормативные правовые акты Администрации сельского поселения   «Верхнехилинское» подлежат приведению в соответствие с настоящим Решением.</w:t>
      </w:r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Настоящее решение вступает в силу с 01 января 2024 года.</w:t>
      </w:r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3.Настоящее решение обнародовать на информационном стенде в администрации сельского поселения «Верхнехилинское».</w:t>
      </w:r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сельского поселения</w:t>
      </w:r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«Верхнехилинское»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А.Л.Золотухин</w:t>
      </w:r>
      <w:proofErr w:type="spellEnd"/>
    </w:p>
    <w:p w:rsidR="00802887" w:rsidRDefault="00802887" w:rsidP="008028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  <w:r>
        <w:t>Приложение № 1</w:t>
      </w:r>
    </w:p>
    <w:p w:rsidR="00802887" w:rsidRDefault="00802887" w:rsidP="00802887">
      <w:pPr>
        <w:pStyle w:val="a3"/>
        <w:jc w:val="right"/>
      </w:pPr>
      <w:r>
        <w:t>к решению Совета сельского</w:t>
      </w:r>
    </w:p>
    <w:p w:rsidR="00802887" w:rsidRDefault="00802887" w:rsidP="00802887">
      <w:pPr>
        <w:pStyle w:val="a3"/>
        <w:jc w:val="right"/>
      </w:pPr>
      <w:r>
        <w:t xml:space="preserve"> поселения «Верхнехилинское» </w:t>
      </w:r>
    </w:p>
    <w:p w:rsidR="00802887" w:rsidRDefault="00802887" w:rsidP="00802887">
      <w:pPr>
        <w:pStyle w:val="a3"/>
        <w:jc w:val="right"/>
      </w:pPr>
      <w:r>
        <w:t>от 29 декабря 2023г. № 104</w:t>
      </w: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pStyle w:val="a3"/>
        <w:jc w:val="right"/>
      </w:pPr>
    </w:p>
    <w:p w:rsidR="00802887" w:rsidRDefault="00802887" w:rsidP="00802887">
      <w:pPr>
        <w:jc w:val="center"/>
        <w:rPr>
          <w:b/>
          <w:bCs/>
        </w:rPr>
      </w:pPr>
      <w:r>
        <w:rPr>
          <w:b/>
          <w:bCs/>
        </w:rPr>
        <w:t>Источники финансирования дефицита бюджета сельского поселения</w:t>
      </w:r>
    </w:p>
    <w:p w:rsidR="00802887" w:rsidRDefault="00802887" w:rsidP="00802887">
      <w:pPr>
        <w:jc w:val="center"/>
        <w:rPr>
          <w:b/>
          <w:bCs/>
        </w:rPr>
      </w:pPr>
      <w:r>
        <w:rPr>
          <w:b/>
          <w:bCs/>
        </w:rPr>
        <w:t xml:space="preserve"> «Верхнехилинское»</w:t>
      </w:r>
    </w:p>
    <w:p w:rsidR="00802887" w:rsidRDefault="00802887" w:rsidP="00802887">
      <w:pPr>
        <w:jc w:val="center"/>
        <w:rPr>
          <w:b/>
          <w:bCs/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5"/>
        <w:gridCol w:w="3204"/>
        <w:gridCol w:w="3813"/>
        <w:gridCol w:w="1373"/>
      </w:tblGrid>
      <w:tr w:rsidR="00802887" w:rsidTr="00802887">
        <w:trPr>
          <w:cantSplit/>
          <w:trHeight w:val="218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Код  </w:t>
            </w:r>
            <w:proofErr w:type="gramStart"/>
            <w:r>
              <w:rPr>
                <w:sz w:val="24"/>
                <w:szCs w:val="24"/>
                <w:lang w:eastAsia="en-US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кода группы, подгруппы, статьи и вида источника финансирования дефицитов бюджетов, наименование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Сумма</w:t>
            </w:r>
          </w:p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(тыс. рублей)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код главного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админист-ратора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источников </w:t>
            </w:r>
            <w:proofErr w:type="spell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2887" w:rsidRDefault="00802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2887" w:rsidRDefault="00802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02887" w:rsidTr="00802887">
        <w:trPr>
          <w:cantSplit/>
          <w:trHeight w:val="218"/>
          <w:tblHeader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Источники внутреннего финансирования дефицита бюджета, всего, </w:t>
            </w:r>
          </w:p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0,0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01 03 00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0,0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01 03 00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0000 800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0,0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01 03 01 00 10 0000 810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Погашение бюджетом сельского поселения «Верхнехилинское» кредитов, полученных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из бюджета муниципального района «Шилкинский район»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 валюте Российской Федерации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0,0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01 05 00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Изменение остатков средств на счетах по учёту средств бюджета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0,0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01 05 00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0000 500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-9282,7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01 05  02 00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0000 500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-9282,7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01 05 02  01  00 0000 510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-9282,7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01 05 02  01 10 0000 510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Увеличение прочих остатков денежных средств бюджета сельского поселения «Верхнехилинское»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-9282,7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01 05 00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0000 600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sz w:val="24"/>
                <w:szCs w:val="24"/>
              </w:rPr>
              <w:t>9282,7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01 05 02 00 </w:t>
            </w:r>
            <w:proofErr w:type="spellStart"/>
            <w:r>
              <w:rPr>
                <w:sz w:val="24"/>
                <w:szCs w:val="24"/>
                <w:lang w:eastAsia="en-US"/>
              </w:rPr>
              <w:t>00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0000 600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sz w:val="24"/>
                <w:szCs w:val="24"/>
              </w:rPr>
              <w:t>9282,7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01 05 02 01 00 0000 610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sz w:val="24"/>
                <w:szCs w:val="24"/>
              </w:rPr>
              <w:t>9282,7</w:t>
            </w:r>
          </w:p>
        </w:tc>
      </w:tr>
      <w:tr w:rsidR="00802887" w:rsidTr="00802887">
        <w:trPr>
          <w:cantSplit/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01 05  02 01 10 0000 610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87" w:rsidRDefault="00802887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Уменьшение прочих остатков денежных средств бюджета сельского поселения «Верхнехилинское»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2887" w:rsidRDefault="00802887">
            <w:pPr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sz w:val="24"/>
                <w:szCs w:val="24"/>
              </w:rPr>
              <w:t>9282,7</w:t>
            </w:r>
          </w:p>
        </w:tc>
      </w:tr>
    </w:tbl>
    <w:p w:rsidR="00802887" w:rsidRDefault="00802887" w:rsidP="00802887">
      <w:pPr>
        <w:pStyle w:val="a3"/>
        <w:jc w:val="both"/>
      </w:pPr>
    </w:p>
    <w:p w:rsidR="00802887" w:rsidRDefault="00802887" w:rsidP="00802887">
      <w:pPr>
        <w:pStyle w:val="a3"/>
        <w:jc w:val="both"/>
      </w:pPr>
    </w:p>
    <w:p w:rsidR="00802887" w:rsidRDefault="00802887" w:rsidP="00802887">
      <w:pPr>
        <w:pStyle w:val="a3"/>
        <w:jc w:val="both"/>
      </w:pPr>
    </w:p>
    <w:p w:rsidR="00802887" w:rsidRDefault="00802887" w:rsidP="00802887">
      <w:pPr>
        <w:pStyle w:val="a3"/>
        <w:jc w:val="both"/>
      </w:pPr>
      <w:r>
        <w:t xml:space="preserve">Глава сельского поселения «Верхнехилинское» </w:t>
      </w:r>
      <w:r>
        <w:tab/>
      </w:r>
      <w:r>
        <w:tab/>
      </w:r>
      <w:proofErr w:type="spellStart"/>
      <w:r>
        <w:t>А.Л.Золотухин</w:t>
      </w:r>
      <w:proofErr w:type="spellEnd"/>
      <w:r>
        <w:tab/>
      </w:r>
    </w:p>
    <w:p w:rsidR="00802887" w:rsidRDefault="00802887" w:rsidP="00802887">
      <w:pPr>
        <w:pStyle w:val="a3"/>
        <w:jc w:val="both"/>
      </w:pPr>
    </w:p>
    <w:p w:rsidR="00802887" w:rsidRDefault="00802887" w:rsidP="00802887">
      <w:pPr>
        <w:pStyle w:val="a3"/>
        <w:jc w:val="both"/>
      </w:pPr>
      <w:r>
        <w:t xml:space="preserve">       </w:t>
      </w:r>
    </w:p>
    <w:p w:rsidR="00802887" w:rsidRDefault="00802887" w:rsidP="00802887">
      <w:pPr>
        <w:pStyle w:val="a3"/>
        <w:jc w:val="both"/>
      </w:pPr>
    </w:p>
    <w:p w:rsidR="004853E6" w:rsidRDefault="004853E6"/>
    <w:sectPr w:rsidR="00485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802887"/>
    <w:rsid w:val="004853E6"/>
    <w:rsid w:val="00802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28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0288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898</Words>
  <Characters>5122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2023-12-29T04:56:00Z</cp:lastPrinted>
  <dcterms:created xsi:type="dcterms:W3CDTF">2023-12-29T04:57:00Z</dcterms:created>
  <dcterms:modified xsi:type="dcterms:W3CDTF">2023-12-29T04:57:00Z</dcterms:modified>
</cp:coreProperties>
</file>