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05A" w:rsidRDefault="00C86660" w:rsidP="00C8666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177ED3">
        <w:rPr>
          <w:rFonts w:ascii="Times New Roman" w:hAnsi="Times New Roman" w:cs="Times New Roman"/>
          <w:b/>
          <w:sz w:val="28"/>
          <w:szCs w:val="28"/>
        </w:rPr>
        <w:t>СОВЕ</w:t>
      </w:r>
      <w:r w:rsidR="00FC2B37">
        <w:rPr>
          <w:rFonts w:ascii="Times New Roman" w:hAnsi="Times New Roman" w:cs="Times New Roman"/>
          <w:b/>
          <w:sz w:val="28"/>
          <w:szCs w:val="28"/>
        </w:rPr>
        <w:t>ТСЕЛЬСКОГО ПОСЕЛЕНИЯ «ВЕРХНЕХИЛИНСКОЕ</w:t>
      </w:r>
      <w:r w:rsidR="00177ED3">
        <w:rPr>
          <w:rFonts w:ascii="Times New Roman" w:hAnsi="Times New Roman" w:cs="Times New Roman"/>
          <w:b/>
          <w:sz w:val="28"/>
          <w:szCs w:val="28"/>
        </w:rPr>
        <w:t>»</w:t>
      </w:r>
    </w:p>
    <w:p w:rsidR="00E5305A" w:rsidRDefault="00E530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5305A" w:rsidRDefault="00177ED3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E5305A" w:rsidRDefault="00177ED3">
      <w:pPr>
        <w:pStyle w:val="a4"/>
        <w:tabs>
          <w:tab w:val="left" w:pos="7260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</w:p>
    <w:p w:rsidR="00E5305A" w:rsidRDefault="00C86660">
      <w:pPr>
        <w:pStyle w:val="a4"/>
        <w:tabs>
          <w:tab w:val="left" w:pos="7260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177ED3">
        <w:rPr>
          <w:rFonts w:ascii="Times New Roman" w:hAnsi="Times New Roman" w:cs="Times New Roman"/>
          <w:sz w:val="28"/>
          <w:szCs w:val="28"/>
        </w:rPr>
        <w:t xml:space="preserve"> декабря </w:t>
      </w:r>
      <w:bookmarkStart w:id="0" w:name="_GoBack"/>
      <w:bookmarkEnd w:id="0"/>
      <w:r w:rsidR="00177ED3">
        <w:rPr>
          <w:rFonts w:ascii="Times New Roman" w:hAnsi="Times New Roman" w:cs="Times New Roman"/>
          <w:sz w:val="28"/>
          <w:szCs w:val="28"/>
        </w:rPr>
        <w:t xml:space="preserve">2024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125</w:t>
      </w:r>
      <w:r w:rsidR="00177E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305A" w:rsidRDefault="00FC2B3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E5305A" w:rsidRDefault="00E5305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E5305A" w:rsidRDefault="00177ED3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установлении налога на имущество физических лиц на территории сельского </w:t>
      </w:r>
      <w:r w:rsidR="00FC2B37">
        <w:rPr>
          <w:rFonts w:ascii="Times New Roman" w:hAnsi="Times New Roman" w:cs="Times New Roman"/>
          <w:b/>
          <w:sz w:val="28"/>
          <w:szCs w:val="28"/>
        </w:rPr>
        <w:t>поселения «Верхнехилинское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5305A" w:rsidRDefault="00E5305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главой 32 статьи 403 Налогового кодекса Российской Федерации, Федеральным Законом от 12.07.2024 № 176-ФЗ «О признании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 силу отдельных положений законодательных актов Российской Федерации»,Уставом</w:t>
      </w:r>
      <w:r w:rsidR="00FC2B37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</w:t>
      </w:r>
      <w:r>
        <w:rPr>
          <w:rFonts w:ascii="Times New Roman" w:hAnsi="Times New Roman" w:cs="Times New Roman"/>
          <w:sz w:val="28"/>
          <w:szCs w:val="28"/>
        </w:rPr>
        <w:t>», Совет</w:t>
      </w:r>
      <w:r w:rsidR="00FC2B37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</w:t>
      </w:r>
      <w:r>
        <w:rPr>
          <w:rFonts w:ascii="Times New Roman" w:hAnsi="Times New Roman" w:cs="Times New Roman"/>
          <w:sz w:val="28"/>
          <w:szCs w:val="28"/>
        </w:rPr>
        <w:t>», решил:</w:t>
      </w:r>
    </w:p>
    <w:p w:rsidR="00E5305A" w:rsidRDefault="00E530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1.Ввести на тер</w:t>
      </w:r>
      <w:r w:rsidR="00FC2B37">
        <w:rPr>
          <w:rFonts w:ascii="Times New Roman" w:hAnsi="Times New Roman" w:cs="Times New Roman"/>
          <w:sz w:val="28"/>
          <w:szCs w:val="28"/>
        </w:rPr>
        <w:t>ритории сельского поселения «Верхнехилинское</w:t>
      </w:r>
      <w:r>
        <w:rPr>
          <w:rFonts w:ascii="Times New Roman" w:hAnsi="Times New Roman" w:cs="Times New Roman"/>
          <w:sz w:val="28"/>
          <w:szCs w:val="28"/>
        </w:rPr>
        <w:t>» налог на имущество физических лиц (далее, также -налог), определить налоговые ставки, налоговые льготы, основания и порядок их применения налогоплательщиками.</w:t>
      </w: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Налоговая база по налогу определяется исходя из кадастровой стоимости объектов налогообложения.</w:t>
      </w: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 налоговые ставки в следующих размерах:</w:t>
      </w: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 превышающих 0,1 процента в отношении:</w:t>
      </w: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жилых домов, частей жилых домов, квартир, частей квартир, комнат;</w:t>
      </w: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единых недвижимых комплексов, в состав которых входит хотя бы один жилой дом;</w:t>
      </w: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гаражей и машино-мест, в том числе расположенных в объектах налогообложения указанных в подпункте 2 настоящего пункта;</w:t>
      </w: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участках,</w:t>
      </w:r>
      <w:r w:rsidR="00C866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хозяйства,</w:t>
      </w:r>
      <w:r w:rsidR="00C866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огородничества, садоводства или индивидуального жилищного строительства;</w:t>
      </w:r>
    </w:p>
    <w:p w:rsidR="00E5305A" w:rsidRDefault="00177ED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процента в отношении объектов налогообложения, включенных в перечень, определяемый в соответствии с пунктом 7 статьи 378.2 настоящего Кодекса, в отношении объектов налогообложения, предусмотренных абзацем вторым пункта 10 статьи 378.2 настоящего Кодекса;</w:t>
      </w: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2.1) 2,5 процента в отношении объектов налогообложения, кадастровая стоимость каждого из которых превышает 300 миллионов рублей.</w:t>
      </w: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0,5 процента в отношении прочих объектов налогообложения.</w:t>
      </w: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Налоговая льгота  предоставляется физическим лицам-собственникам объектов налогообложения, включенных в перечень, определяемый в соответствии с пунктом 7 статьи 378.2 Налогового кодекса Российской Федерации, объектов налогообложения, предусмотренных абзацем вторым пункта 10 статьи 378,2 Налогового кодекса Российской Федерации, в размере суммы от налога, равной сумме налога, исчисленной исходя из кадастровой стоимости 150 квадратных метров площади одного объекта налогообложения по выбору налогоплательщика.</w:t>
      </w: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Налог на имущество физических лиц подлежит уплате в порядке и сроки установленные статьей 409 Налогового кодекса Российской Федерации.</w:t>
      </w: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 определении подлежащей уплате налогоплательщиком суммы налога налоговая льгота предоставляется,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льгот.</w:t>
      </w: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Физические лица, имеющие право на налоговую льготу, установленную настоящим решением,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Подтверждение права налогоплательщика на налоговую льготу, а также представление налогоплательщиком уведомления о выбранных объектах налогообложения, в отношении которых предоставляется налоговая льгота, осуществляется в порядке, предусмотренном пунктами 6,7 статьи 407 Налогового кодекса Российской Федерации.</w:t>
      </w: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Признать утратившим силу решение № </w:t>
      </w:r>
      <w:r w:rsidR="00FC2B37">
        <w:rPr>
          <w:rFonts w:ascii="Times New Roman" w:hAnsi="Times New Roman" w:cs="Times New Roman"/>
          <w:sz w:val="28"/>
          <w:szCs w:val="28"/>
        </w:rPr>
        <w:t>129 от 20.11.2014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решение вступает в силу с 1 января 2025 года, но не ранее чем по истечении одного месяца со дня его официального опубликования</w:t>
      </w:r>
      <w:r w:rsidR="00FC2B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средствах массовой информации и не ранее первого числа очередного налогового периода по данному налогу.</w:t>
      </w:r>
    </w:p>
    <w:p w:rsidR="00FC2B37" w:rsidRDefault="00FC2B37" w:rsidP="00FC2B37">
      <w:pPr>
        <w:pStyle w:val="15"/>
        <w:tabs>
          <w:tab w:val="left" w:pos="993"/>
        </w:tabs>
        <w:spacing w:line="240" w:lineRule="auto"/>
        <w:jc w:val="both"/>
        <w:rPr>
          <w:szCs w:val="28"/>
        </w:rPr>
      </w:pPr>
      <w:r>
        <w:rPr>
          <w:szCs w:val="28"/>
        </w:rPr>
        <w:t>9.Настоящее Решение  обнародовать на информационных стендах в помещении  администрации, клубах сел, Васильевка и Ульяновка, библиотеке села Верхняя Хила, опубликовать в информационно-телекоммуникационной сети «Интернет» на сайте муниципального района «Шилкинский район».</w:t>
      </w:r>
    </w:p>
    <w:p w:rsidR="00E5305A" w:rsidRDefault="00E530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5305A" w:rsidRDefault="00E530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5305A" w:rsidRDefault="00177ED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C2B37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</w:t>
      </w:r>
      <w:r>
        <w:rPr>
          <w:rFonts w:ascii="Times New Roman" w:hAnsi="Times New Roman" w:cs="Times New Roman"/>
          <w:sz w:val="28"/>
          <w:szCs w:val="28"/>
        </w:rPr>
        <w:t xml:space="preserve">»         </w:t>
      </w:r>
      <w:r w:rsidR="00FC2B37">
        <w:rPr>
          <w:rFonts w:ascii="Times New Roman" w:hAnsi="Times New Roman" w:cs="Times New Roman"/>
          <w:sz w:val="28"/>
          <w:szCs w:val="28"/>
        </w:rPr>
        <w:t xml:space="preserve">                 А.Л.Золотухин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E5305A" w:rsidRDefault="00E5305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5305A" w:rsidRDefault="00E5305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305A" w:rsidRDefault="00E5305A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5305A" w:rsidRDefault="00E5305A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5305A" w:rsidRDefault="00E5305A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E5305A" w:rsidSect="00E53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791" w:rsidRDefault="00492791">
      <w:pPr>
        <w:spacing w:line="240" w:lineRule="auto"/>
      </w:pPr>
      <w:r>
        <w:separator/>
      </w:r>
    </w:p>
  </w:endnote>
  <w:endnote w:type="continuationSeparator" w:id="1">
    <w:p w:rsidR="00492791" w:rsidRDefault="0049279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791" w:rsidRDefault="00492791">
      <w:pPr>
        <w:spacing w:after="0"/>
      </w:pPr>
      <w:r>
        <w:separator/>
      </w:r>
    </w:p>
  </w:footnote>
  <w:footnote w:type="continuationSeparator" w:id="1">
    <w:p w:rsidR="00492791" w:rsidRDefault="0049279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1B8C45"/>
    <w:multiLevelType w:val="singleLevel"/>
    <w:tmpl w:val="881B8C45"/>
    <w:lvl w:ilvl="0">
      <w:start w:val="2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31F5"/>
    <w:rsid w:val="000A30B9"/>
    <w:rsid w:val="00177ED3"/>
    <w:rsid w:val="00261A83"/>
    <w:rsid w:val="002A761A"/>
    <w:rsid w:val="00336233"/>
    <w:rsid w:val="00340109"/>
    <w:rsid w:val="003865E8"/>
    <w:rsid w:val="00411642"/>
    <w:rsid w:val="00414B7E"/>
    <w:rsid w:val="004260D3"/>
    <w:rsid w:val="00492791"/>
    <w:rsid w:val="00515B77"/>
    <w:rsid w:val="0057015C"/>
    <w:rsid w:val="00711704"/>
    <w:rsid w:val="0074204C"/>
    <w:rsid w:val="008731F5"/>
    <w:rsid w:val="0088496C"/>
    <w:rsid w:val="00A15890"/>
    <w:rsid w:val="00A36AA0"/>
    <w:rsid w:val="00A64D51"/>
    <w:rsid w:val="00C86660"/>
    <w:rsid w:val="00CC0819"/>
    <w:rsid w:val="00CC0F73"/>
    <w:rsid w:val="00D96A68"/>
    <w:rsid w:val="00E32942"/>
    <w:rsid w:val="00E35012"/>
    <w:rsid w:val="00E5305A"/>
    <w:rsid w:val="00FC2B37"/>
    <w:rsid w:val="0CF57F8D"/>
    <w:rsid w:val="59C11DE1"/>
    <w:rsid w:val="5F326B9C"/>
    <w:rsid w:val="7082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05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E5305A"/>
    <w:rPr>
      <w:color w:val="0000FF"/>
      <w:u w:val="single"/>
    </w:rPr>
  </w:style>
  <w:style w:type="paragraph" w:styleId="a4">
    <w:name w:val="No Spacing"/>
    <w:uiPriority w:val="1"/>
    <w:qFormat/>
    <w:rsid w:val="00E5305A"/>
    <w:rPr>
      <w:sz w:val="22"/>
      <w:szCs w:val="22"/>
      <w:lang w:eastAsia="en-US"/>
    </w:rPr>
  </w:style>
  <w:style w:type="paragraph" w:customStyle="1" w:styleId="15">
    <w:name w:val="Стиль Междустр.интервал:  15 строки"/>
    <w:basedOn w:val="a"/>
    <w:rsid w:val="00FC2B37"/>
    <w:pPr>
      <w:spacing w:after="0" w:line="360" w:lineRule="auto"/>
      <w:jc w:val="center"/>
    </w:pPr>
    <w:rPr>
      <w:rFonts w:ascii="Times New Roman" w:eastAsiaTheme="minorEastAsia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3781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Пользователь Windows</cp:lastModifiedBy>
  <cp:revision>2</cp:revision>
  <cp:lastPrinted>2024-12-13T07:16:00Z</cp:lastPrinted>
  <dcterms:created xsi:type="dcterms:W3CDTF">2024-12-20T05:22:00Z</dcterms:created>
  <dcterms:modified xsi:type="dcterms:W3CDTF">2024-12-20T05:22:00Z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A7A1D3A7B7FD42098C2F9C098A9B2763_12</vt:lpwstr>
  </property>
</Properties>
</file>